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3D" w:rsidRPr="00937D3D" w:rsidRDefault="00937D3D" w:rsidP="00FC5B70">
      <w:pPr>
        <w:autoSpaceDE w:val="0"/>
        <w:autoSpaceDN w:val="0"/>
        <w:adjustRightInd w:val="0"/>
        <w:spacing w:after="0" w:line="312" w:lineRule="auto"/>
        <w:ind w:left="0" w:firstLine="0"/>
        <w:jc w:val="center"/>
        <w:rPr>
          <w:rFonts w:ascii="Arial" w:hAnsi="Arial" w:cs="Arial"/>
          <w:bCs/>
        </w:rPr>
      </w:pPr>
      <w:r w:rsidRPr="00937D3D">
        <w:rPr>
          <w:rFonts w:ascii="Arial" w:hAnsi="Arial" w:cs="Arial"/>
          <w:bCs/>
        </w:rPr>
        <w:t>Dyr</w:t>
      </w:r>
      <w:r>
        <w:rPr>
          <w:rFonts w:ascii="Arial" w:hAnsi="Arial" w:cs="Arial"/>
          <w:bCs/>
        </w:rPr>
        <w:t>ektor Szkoły Podstawowej nr 54 im. Janusza Korczaka w Szczecinie</w:t>
      </w:r>
    </w:p>
    <w:p w:rsidR="00937D3D" w:rsidRDefault="00937D3D" w:rsidP="00FC5B70">
      <w:pPr>
        <w:autoSpaceDE w:val="0"/>
        <w:autoSpaceDN w:val="0"/>
        <w:adjustRightInd w:val="0"/>
        <w:spacing w:after="0" w:line="312" w:lineRule="auto"/>
        <w:ind w:left="0" w:firstLine="0"/>
        <w:jc w:val="center"/>
        <w:rPr>
          <w:rFonts w:ascii="Arial" w:hAnsi="Arial" w:cs="Arial"/>
          <w:bCs/>
        </w:rPr>
      </w:pPr>
      <w:r w:rsidRPr="00937D3D">
        <w:rPr>
          <w:rFonts w:ascii="Arial" w:hAnsi="Arial" w:cs="Arial"/>
          <w:bCs/>
        </w:rPr>
        <w:t xml:space="preserve">w uzgodnieniu z Prezydentem Miasta Szczecin, </w:t>
      </w:r>
    </w:p>
    <w:p w:rsidR="00937D3D" w:rsidRPr="00937D3D" w:rsidRDefault="00937D3D" w:rsidP="00FC5B70">
      <w:pPr>
        <w:autoSpaceDE w:val="0"/>
        <w:autoSpaceDN w:val="0"/>
        <w:adjustRightInd w:val="0"/>
        <w:spacing w:after="0" w:line="312" w:lineRule="auto"/>
        <w:ind w:left="0" w:firstLine="0"/>
        <w:jc w:val="center"/>
        <w:rPr>
          <w:rFonts w:ascii="Arial" w:hAnsi="Arial" w:cs="Arial"/>
          <w:bCs/>
        </w:rPr>
      </w:pPr>
      <w:r w:rsidRPr="00937D3D">
        <w:rPr>
          <w:rFonts w:ascii="Arial" w:hAnsi="Arial" w:cs="Arial"/>
          <w:bCs/>
        </w:rPr>
        <w:t>okre</w:t>
      </w:r>
      <w:r w:rsidRPr="00937D3D">
        <w:rPr>
          <w:rFonts w:ascii="Arial" w:hAnsi="Arial" w:cs="Arial"/>
        </w:rPr>
        <w:t>ś</w:t>
      </w:r>
      <w:r w:rsidRPr="00937D3D">
        <w:rPr>
          <w:rFonts w:ascii="Arial" w:hAnsi="Arial" w:cs="Arial"/>
          <w:bCs/>
        </w:rPr>
        <w:t>la terminy post</w:t>
      </w:r>
      <w:r w:rsidRPr="00937D3D">
        <w:rPr>
          <w:rFonts w:ascii="Arial" w:hAnsi="Arial" w:cs="Arial"/>
        </w:rPr>
        <w:t>ę</w:t>
      </w:r>
      <w:r w:rsidRPr="00937D3D">
        <w:rPr>
          <w:rFonts w:ascii="Arial" w:hAnsi="Arial" w:cs="Arial"/>
          <w:bCs/>
        </w:rPr>
        <w:t>powania</w:t>
      </w:r>
    </w:p>
    <w:p w:rsidR="00937D3D" w:rsidRPr="00937D3D" w:rsidRDefault="00937D3D" w:rsidP="00FC5B70">
      <w:pPr>
        <w:autoSpaceDE w:val="0"/>
        <w:autoSpaceDN w:val="0"/>
        <w:adjustRightInd w:val="0"/>
        <w:spacing w:after="0" w:line="312" w:lineRule="auto"/>
        <w:ind w:left="0" w:firstLine="0"/>
        <w:jc w:val="center"/>
        <w:rPr>
          <w:rFonts w:ascii="Arial" w:hAnsi="Arial" w:cs="Arial"/>
          <w:bCs/>
        </w:rPr>
      </w:pPr>
      <w:r w:rsidRPr="00937D3D">
        <w:rPr>
          <w:rFonts w:ascii="Arial" w:hAnsi="Arial" w:cs="Arial"/>
          <w:bCs/>
        </w:rPr>
        <w:t>rekrutacyjnego, terminy składania dokumentów oraz terminy post</w:t>
      </w:r>
      <w:r w:rsidRPr="00937D3D">
        <w:rPr>
          <w:rFonts w:ascii="Arial" w:hAnsi="Arial" w:cs="Arial"/>
        </w:rPr>
        <w:t>ę</w:t>
      </w:r>
      <w:r w:rsidRPr="00937D3D">
        <w:rPr>
          <w:rFonts w:ascii="Arial" w:hAnsi="Arial" w:cs="Arial"/>
          <w:bCs/>
        </w:rPr>
        <w:t>powania</w:t>
      </w:r>
    </w:p>
    <w:p w:rsidR="0061031C" w:rsidRPr="00937D3D" w:rsidRDefault="00937D3D" w:rsidP="00FC5B70">
      <w:pPr>
        <w:spacing w:after="0" w:line="312" w:lineRule="auto"/>
        <w:ind w:left="0" w:firstLine="0"/>
        <w:jc w:val="center"/>
        <w:rPr>
          <w:rFonts w:ascii="Arial" w:hAnsi="Arial" w:cs="Arial"/>
        </w:rPr>
      </w:pPr>
      <w:r w:rsidRPr="00937D3D">
        <w:rPr>
          <w:rFonts w:ascii="Arial" w:hAnsi="Arial" w:cs="Arial"/>
          <w:bCs/>
        </w:rPr>
        <w:t>uzupełniaj</w:t>
      </w:r>
      <w:r w:rsidRPr="00937D3D">
        <w:rPr>
          <w:rFonts w:ascii="Arial" w:hAnsi="Arial" w:cs="Arial"/>
        </w:rPr>
        <w:t>ą</w:t>
      </w:r>
      <w:r w:rsidRPr="00937D3D">
        <w:rPr>
          <w:rFonts w:ascii="Arial" w:hAnsi="Arial" w:cs="Arial"/>
          <w:bCs/>
        </w:rPr>
        <w:t xml:space="preserve">cego do </w:t>
      </w:r>
      <w:r w:rsidR="00FB738C">
        <w:rPr>
          <w:rFonts w:ascii="Arial" w:hAnsi="Arial" w:cs="Arial"/>
          <w:bCs/>
        </w:rPr>
        <w:t>oddziałów przedszkolnych</w:t>
      </w:r>
      <w:r w:rsidRPr="00937D3D">
        <w:rPr>
          <w:rFonts w:ascii="Arial" w:hAnsi="Arial" w:cs="Arial"/>
          <w:bCs/>
        </w:rPr>
        <w:t xml:space="preserve"> na rok szkolny 2015/2016</w:t>
      </w:r>
    </w:p>
    <w:p w:rsidR="00937D3D" w:rsidRDefault="00937D3D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937D3D" w:rsidRDefault="00937D3D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2" w:type="dxa"/>
        <w:tblInd w:w="250" w:type="dxa"/>
        <w:tblLook w:val="04A0"/>
      </w:tblPr>
      <w:tblGrid>
        <w:gridCol w:w="675"/>
        <w:gridCol w:w="5466"/>
        <w:gridCol w:w="3071"/>
      </w:tblGrid>
      <w:tr w:rsidR="00310C1D" w:rsidTr="0026324B">
        <w:tc>
          <w:tcPr>
            <w:tcW w:w="675" w:type="dxa"/>
          </w:tcPr>
          <w:p w:rsidR="00310C1D" w:rsidRPr="00310C1D" w:rsidRDefault="00310C1D" w:rsidP="0026324B">
            <w:pPr>
              <w:spacing w:before="120" w:after="120" w:line="312" w:lineRule="auto"/>
              <w:ind w:left="0" w:firstLine="0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  <w:b/>
                <w:bCs/>
              </w:rPr>
              <w:t>L</w:t>
            </w:r>
            <w:r w:rsidR="0026324B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5466" w:type="dxa"/>
          </w:tcPr>
          <w:p w:rsidR="00310C1D" w:rsidRPr="00310C1D" w:rsidRDefault="00310C1D" w:rsidP="0026324B">
            <w:pPr>
              <w:spacing w:before="120" w:after="120" w:line="312" w:lineRule="auto"/>
              <w:ind w:left="0" w:firstLine="0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  <w:b/>
                <w:bCs/>
              </w:rPr>
              <w:t>Rodzaj czynno</w:t>
            </w:r>
            <w:r w:rsidRPr="00310C1D">
              <w:rPr>
                <w:rFonts w:ascii="Arial" w:hAnsi="Arial" w:cs="Arial"/>
              </w:rPr>
              <w:t>ś</w:t>
            </w:r>
            <w:r w:rsidRPr="00310C1D">
              <w:rPr>
                <w:rFonts w:ascii="Arial" w:hAnsi="Arial" w:cs="Arial"/>
                <w:b/>
                <w:bCs/>
              </w:rPr>
              <w:t>ci</w:t>
            </w:r>
          </w:p>
        </w:tc>
        <w:tc>
          <w:tcPr>
            <w:tcW w:w="3071" w:type="dxa"/>
          </w:tcPr>
          <w:p w:rsidR="00310C1D" w:rsidRPr="0026324B" w:rsidRDefault="00310C1D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310C1D">
              <w:rPr>
                <w:rFonts w:ascii="Arial" w:hAnsi="Arial" w:cs="Arial"/>
                <w:b/>
                <w:bCs/>
              </w:rPr>
              <w:t>Terminy</w:t>
            </w:r>
          </w:p>
        </w:tc>
      </w:tr>
      <w:tr w:rsidR="00310C1D" w:rsidTr="0026324B">
        <w:tc>
          <w:tcPr>
            <w:tcW w:w="675" w:type="dxa"/>
          </w:tcPr>
          <w:p w:rsidR="00310C1D" w:rsidRPr="0026324B" w:rsidRDefault="00310C1D" w:rsidP="0026324B">
            <w:pPr>
              <w:pStyle w:val="Akapitzlist"/>
              <w:numPr>
                <w:ilvl w:val="0"/>
                <w:numId w:val="3"/>
              </w:numPr>
              <w:tabs>
                <w:tab w:val="left" w:pos="240"/>
              </w:tabs>
              <w:spacing w:before="120" w:after="120" w:line="312" w:lineRule="auto"/>
              <w:ind w:left="414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310C1D" w:rsidRPr="00310C1D" w:rsidRDefault="00310C1D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</w:rPr>
              <w:t>Składanie deklaracji o kontynuowaniu wychowania</w:t>
            </w:r>
          </w:p>
          <w:p w:rsidR="00310C1D" w:rsidRPr="00310C1D" w:rsidRDefault="00310C1D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</w:rPr>
              <w:t>przedszkolnego</w:t>
            </w:r>
          </w:p>
        </w:tc>
        <w:tc>
          <w:tcPr>
            <w:tcW w:w="3071" w:type="dxa"/>
          </w:tcPr>
          <w:p w:rsidR="00310C1D" w:rsidRPr="00310C1D" w:rsidRDefault="00470929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7956F6">
              <w:rPr>
                <w:rFonts w:ascii="Arial" w:hAnsi="Arial" w:cs="Arial"/>
              </w:rPr>
              <w:t>11 marca br.</w:t>
            </w:r>
          </w:p>
          <w:p w:rsidR="00310C1D" w:rsidRPr="00310C1D" w:rsidRDefault="00310C1D" w:rsidP="0026324B">
            <w:pPr>
              <w:spacing w:before="120" w:after="120" w:line="312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310C1D" w:rsidTr="0026324B">
        <w:tc>
          <w:tcPr>
            <w:tcW w:w="675" w:type="dxa"/>
          </w:tcPr>
          <w:p w:rsidR="00310C1D" w:rsidRPr="0026324B" w:rsidRDefault="00310C1D" w:rsidP="0026324B">
            <w:pPr>
              <w:pStyle w:val="Akapitzlist"/>
              <w:numPr>
                <w:ilvl w:val="0"/>
                <w:numId w:val="3"/>
              </w:numPr>
              <w:tabs>
                <w:tab w:val="left" w:pos="240"/>
              </w:tabs>
              <w:spacing w:before="120" w:after="120" w:line="312" w:lineRule="auto"/>
              <w:ind w:left="414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310C1D" w:rsidRPr="00310C1D" w:rsidRDefault="00310C1D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</w:rPr>
              <w:t>Weryfikacja deklaracji i podanie liczby wolnych miejsc</w:t>
            </w:r>
          </w:p>
        </w:tc>
        <w:tc>
          <w:tcPr>
            <w:tcW w:w="3071" w:type="dxa"/>
          </w:tcPr>
          <w:p w:rsidR="00310C1D" w:rsidRPr="00310C1D" w:rsidRDefault="00470929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– 13 marca br.</w:t>
            </w:r>
            <w:r w:rsidRPr="00310C1D">
              <w:rPr>
                <w:rFonts w:ascii="Arial" w:hAnsi="Arial" w:cs="Arial"/>
              </w:rPr>
              <w:t xml:space="preserve"> </w:t>
            </w:r>
          </w:p>
        </w:tc>
      </w:tr>
      <w:tr w:rsidR="00310C1D" w:rsidTr="0026324B">
        <w:tc>
          <w:tcPr>
            <w:tcW w:w="675" w:type="dxa"/>
          </w:tcPr>
          <w:p w:rsidR="00310C1D" w:rsidRPr="0026324B" w:rsidRDefault="00310C1D" w:rsidP="0026324B">
            <w:pPr>
              <w:pStyle w:val="Akapitzlist"/>
              <w:numPr>
                <w:ilvl w:val="0"/>
                <w:numId w:val="3"/>
              </w:numPr>
              <w:tabs>
                <w:tab w:val="left" w:pos="240"/>
              </w:tabs>
              <w:spacing w:before="120" w:after="120" w:line="312" w:lineRule="auto"/>
              <w:ind w:left="414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310C1D" w:rsidRPr="00310C1D" w:rsidRDefault="00310C1D" w:rsidP="0026324B">
            <w:pPr>
              <w:spacing w:before="120" w:after="120" w:line="312" w:lineRule="auto"/>
              <w:ind w:left="0" w:firstLine="0"/>
              <w:jc w:val="left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</w:rPr>
              <w:t xml:space="preserve">Składanie przez rodziców wniosków wraz </w:t>
            </w:r>
            <w:r>
              <w:rPr>
                <w:rFonts w:ascii="Arial" w:hAnsi="Arial" w:cs="Arial"/>
              </w:rPr>
              <w:br/>
            </w:r>
            <w:r w:rsidRPr="00310C1D">
              <w:rPr>
                <w:rFonts w:ascii="Arial" w:hAnsi="Arial" w:cs="Arial"/>
              </w:rPr>
              <w:t>z załącznikami</w:t>
            </w:r>
          </w:p>
        </w:tc>
        <w:tc>
          <w:tcPr>
            <w:tcW w:w="3071" w:type="dxa"/>
          </w:tcPr>
          <w:p w:rsidR="00310C1D" w:rsidRPr="00310C1D" w:rsidRDefault="00470929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– 27 marca br.</w:t>
            </w:r>
          </w:p>
          <w:p w:rsidR="00310C1D" w:rsidRPr="00310C1D" w:rsidRDefault="00310C1D" w:rsidP="0026324B">
            <w:pPr>
              <w:spacing w:before="120" w:after="120" w:line="312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310C1D" w:rsidTr="0026324B">
        <w:tc>
          <w:tcPr>
            <w:tcW w:w="675" w:type="dxa"/>
          </w:tcPr>
          <w:p w:rsidR="00310C1D" w:rsidRPr="0026324B" w:rsidRDefault="00310C1D" w:rsidP="0026324B">
            <w:pPr>
              <w:pStyle w:val="Akapitzlist"/>
              <w:numPr>
                <w:ilvl w:val="0"/>
                <w:numId w:val="3"/>
              </w:numPr>
              <w:tabs>
                <w:tab w:val="left" w:pos="240"/>
              </w:tabs>
              <w:spacing w:before="120" w:after="120" w:line="312" w:lineRule="auto"/>
              <w:ind w:left="414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310C1D" w:rsidRPr="00310C1D" w:rsidRDefault="00310C1D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</w:rPr>
              <w:t>Posiedzenia komisji rekrutacyjnych – pierwszy etap</w:t>
            </w:r>
          </w:p>
          <w:p w:rsidR="00310C1D" w:rsidRPr="00310C1D" w:rsidRDefault="00310C1D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</w:rPr>
              <w:t>rekrutacji. Weryfikacja oświadczeń zło</w:t>
            </w:r>
            <w:r>
              <w:rPr>
                <w:rFonts w:ascii="Arial" w:hAnsi="Arial" w:cs="Arial"/>
              </w:rPr>
              <w:t>ż</w:t>
            </w:r>
            <w:r w:rsidRPr="00310C1D">
              <w:rPr>
                <w:rFonts w:ascii="Arial" w:hAnsi="Arial" w:cs="Arial"/>
              </w:rPr>
              <w:t>onych przez</w:t>
            </w:r>
          </w:p>
          <w:p w:rsidR="00310C1D" w:rsidRPr="00310C1D" w:rsidRDefault="00310C1D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</w:rPr>
              <w:t>rodziców. Zaznaczenie w systemie dzieci</w:t>
            </w:r>
          </w:p>
          <w:p w:rsidR="00310C1D" w:rsidRPr="00310C1D" w:rsidRDefault="00310C1D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</w:rPr>
              <w:t>zakwalifikowanych</w:t>
            </w:r>
          </w:p>
        </w:tc>
        <w:tc>
          <w:tcPr>
            <w:tcW w:w="3071" w:type="dxa"/>
          </w:tcPr>
          <w:p w:rsidR="00310C1D" w:rsidRDefault="00310C1D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  <w:p w:rsidR="00310C1D" w:rsidRPr="00310C1D" w:rsidRDefault="00470929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marca</w:t>
            </w:r>
            <w:r w:rsidR="00310C1D" w:rsidRPr="00310C1D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7 kwietnia br.</w:t>
            </w:r>
          </w:p>
          <w:p w:rsidR="00310C1D" w:rsidRPr="00310C1D" w:rsidRDefault="00310C1D" w:rsidP="0026324B">
            <w:pPr>
              <w:spacing w:before="120" w:after="120" w:line="312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310C1D" w:rsidTr="0026324B">
        <w:tc>
          <w:tcPr>
            <w:tcW w:w="675" w:type="dxa"/>
          </w:tcPr>
          <w:p w:rsidR="00310C1D" w:rsidRPr="0026324B" w:rsidRDefault="00310C1D" w:rsidP="0026324B">
            <w:pPr>
              <w:pStyle w:val="Akapitzlist"/>
              <w:numPr>
                <w:ilvl w:val="0"/>
                <w:numId w:val="3"/>
              </w:numPr>
              <w:tabs>
                <w:tab w:val="left" w:pos="240"/>
              </w:tabs>
              <w:spacing w:before="120" w:after="120" w:line="312" w:lineRule="auto"/>
              <w:ind w:left="414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310C1D" w:rsidRPr="00310C1D" w:rsidRDefault="00310C1D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</w:rPr>
              <w:t>Posiedzenia komisji rekrutacyjnych – drugi etap rekrutacji</w:t>
            </w:r>
            <w:r>
              <w:rPr>
                <w:rFonts w:ascii="Arial" w:hAnsi="Arial" w:cs="Arial"/>
              </w:rPr>
              <w:t xml:space="preserve"> </w:t>
            </w:r>
            <w:r w:rsidRPr="00310C1D">
              <w:rPr>
                <w:rFonts w:ascii="Arial" w:hAnsi="Arial" w:cs="Arial"/>
              </w:rPr>
              <w:t>na wolne miejsca. Zaznaczenie w systemie dzieci</w:t>
            </w:r>
            <w:r>
              <w:rPr>
                <w:rFonts w:ascii="Arial" w:hAnsi="Arial" w:cs="Arial"/>
              </w:rPr>
              <w:t xml:space="preserve"> </w:t>
            </w:r>
            <w:r w:rsidRPr="00310C1D">
              <w:rPr>
                <w:rFonts w:ascii="Arial" w:hAnsi="Arial" w:cs="Arial"/>
              </w:rPr>
              <w:t>zakwalifikowanych.</w:t>
            </w:r>
          </w:p>
        </w:tc>
        <w:tc>
          <w:tcPr>
            <w:tcW w:w="3071" w:type="dxa"/>
          </w:tcPr>
          <w:p w:rsidR="00310C1D" w:rsidRDefault="00310C1D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  <w:p w:rsidR="00310C1D" w:rsidRPr="00310C1D" w:rsidRDefault="00470929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13 kwietnia br.</w:t>
            </w:r>
          </w:p>
        </w:tc>
      </w:tr>
      <w:tr w:rsidR="00310C1D" w:rsidTr="0026324B">
        <w:tc>
          <w:tcPr>
            <w:tcW w:w="675" w:type="dxa"/>
          </w:tcPr>
          <w:p w:rsidR="00310C1D" w:rsidRPr="0026324B" w:rsidRDefault="00310C1D" w:rsidP="0026324B">
            <w:pPr>
              <w:pStyle w:val="Akapitzlist"/>
              <w:numPr>
                <w:ilvl w:val="0"/>
                <w:numId w:val="3"/>
              </w:numPr>
              <w:tabs>
                <w:tab w:val="left" w:pos="240"/>
              </w:tabs>
              <w:spacing w:before="120" w:after="120" w:line="312" w:lineRule="auto"/>
              <w:ind w:left="414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310C1D" w:rsidRPr="00310C1D" w:rsidRDefault="00310C1D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</w:rPr>
              <w:t>Podanie do publicznej wiadomości listy kandydatów</w:t>
            </w:r>
          </w:p>
          <w:p w:rsidR="00310C1D" w:rsidRPr="00310C1D" w:rsidRDefault="00310C1D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zakwalifikowanych i kandydatów </w:t>
            </w:r>
            <w:r w:rsidRPr="00310C1D">
              <w:rPr>
                <w:rFonts w:ascii="Arial" w:hAnsi="Arial" w:cs="Arial"/>
              </w:rPr>
              <w:t>niezakwalifikowanych</w:t>
            </w:r>
          </w:p>
        </w:tc>
        <w:tc>
          <w:tcPr>
            <w:tcW w:w="3071" w:type="dxa"/>
          </w:tcPr>
          <w:p w:rsidR="00310C1D" w:rsidRDefault="00470929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kwietnia br.</w:t>
            </w:r>
            <w:r w:rsidR="00310C1D" w:rsidRPr="00310C1D">
              <w:rPr>
                <w:rFonts w:ascii="Arial" w:hAnsi="Arial" w:cs="Arial"/>
              </w:rPr>
              <w:t xml:space="preserve"> </w:t>
            </w:r>
          </w:p>
          <w:p w:rsidR="00310C1D" w:rsidRPr="00470929" w:rsidRDefault="00470929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do godz.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  <w:p w:rsidR="00310C1D" w:rsidRPr="00310C1D" w:rsidRDefault="00310C1D" w:rsidP="0026324B">
            <w:pPr>
              <w:spacing w:before="120" w:after="120" w:line="312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310C1D" w:rsidTr="0026324B">
        <w:tc>
          <w:tcPr>
            <w:tcW w:w="675" w:type="dxa"/>
          </w:tcPr>
          <w:p w:rsidR="00310C1D" w:rsidRPr="0026324B" w:rsidRDefault="00310C1D" w:rsidP="0026324B">
            <w:pPr>
              <w:pStyle w:val="Akapitzlist"/>
              <w:numPr>
                <w:ilvl w:val="0"/>
                <w:numId w:val="3"/>
              </w:numPr>
              <w:tabs>
                <w:tab w:val="left" w:pos="240"/>
              </w:tabs>
              <w:spacing w:before="120" w:after="120" w:line="312" w:lineRule="auto"/>
              <w:ind w:left="414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310C1D" w:rsidRPr="00310C1D" w:rsidRDefault="00310C1D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</w:rPr>
              <w:t>Podanie do publicznej wiadomości listy kandydatów</w:t>
            </w:r>
            <w:r w:rsidR="0026324B">
              <w:rPr>
                <w:rFonts w:ascii="Arial" w:hAnsi="Arial" w:cs="Arial"/>
              </w:rPr>
              <w:t xml:space="preserve"> </w:t>
            </w:r>
            <w:r w:rsidRPr="00310C1D">
              <w:rPr>
                <w:rFonts w:ascii="Arial" w:hAnsi="Arial" w:cs="Arial"/>
              </w:rPr>
              <w:t>przyjętych i kandydatów nieprzyjętych</w:t>
            </w:r>
          </w:p>
        </w:tc>
        <w:tc>
          <w:tcPr>
            <w:tcW w:w="3071" w:type="dxa"/>
          </w:tcPr>
          <w:p w:rsidR="00310C1D" w:rsidRDefault="00470929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kwietnia br. </w:t>
            </w:r>
          </w:p>
          <w:p w:rsidR="00310C1D" w:rsidRPr="0026324B" w:rsidRDefault="00470929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do godz. 12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310C1D" w:rsidTr="0026324B">
        <w:tc>
          <w:tcPr>
            <w:tcW w:w="675" w:type="dxa"/>
          </w:tcPr>
          <w:p w:rsidR="00310C1D" w:rsidRPr="0026324B" w:rsidRDefault="00310C1D" w:rsidP="0026324B">
            <w:pPr>
              <w:pStyle w:val="Akapitzlist"/>
              <w:numPr>
                <w:ilvl w:val="0"/>
                <w:numId w:val="3"/>
              </w:numPr>
              <w:tabs>
                <w:tab w:val="left" w:pos="240"/>
              </w:tabs>
              <w:spacing w:before="120" w:after="120" w:line="312" w:lineRule="auto"/>
              <w:ind w:left="414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310C1D" w:rsidRPr="00310C1D" w:rsidRDefault="00310C1D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Dyrektor </w:t>
            </w:r>
            <w:r w:rsidRPr="00310C1D">
              <w:rPr>
                <w:rFonts w:ascii="Arial" w:hAnsi="Arial" w:cs="Arial"/>
              </w:rPr>
              <w:t>szkoł</w:t>
            </w:r>
            <w:r>
              <w:rPr>
                <w:rFonts w:ascii="Arial" w:hAnsi="Arial" w:cs="Arial"/>
              </w:rPr>
              <w:t xml:space="preserve">y </w:t>
            </w:r>
            <w:r w:rsidRPr="00310C1D">
              <w:rPr>
                <w:rFonts w:ascii="Arial" w:hAnsi="Arial" w:cs="Arial"/>
              </w:rPr>
              <w:t>pisemnie informuje Prezydenta Miasta oraz rodziców dzieci</w:t>
            </w:r>
            <w:r>
              <w:rPr>
                <w:rFonts w:ascii="Arial" w:hAnsi="Arial" w:cs="Arial"/>
              </w:rPr>
              <w:t xml:space="preserve"> </w:t>
            </w:r>
            <w:r w:rsidRPr="00310C1D">
              <w:rPr>
                <w:rFonts w:ascii="Arial" w:hAnsi="Arial" w:cs="Arial"/>
              </w:rPr>
              <w:t>objętych obowiązkiem odbycia rocznego przygotowania</w:t>
            </w:r>
            <w:r w:rsidR="0026324B">
              <w:rPr>
                <w:rFonts w:ascii="Arial" w:hAnsi="Arial" w:cs="Arial"/>
              </w:rPr>
              <w:t xml:space="preserve"> </w:t>
            </w:r>
            <w:r w:rsidRPr="00310C1D">
              <w:rPr>
                <w:rFonts w:ascii="Arial" w:hAnsi="Arial" w:cs="Arial"/>
              </w:rPr>
              <w:t xml:space="preserve">przedszkolnego </w:t>
            </w:r>
            <w:r w:rsidR="0026324B">
              <w:rPr>
                <w:rFonts w:ascii="Arial" w:hAnsi="Arial" w:cs="Arial"/>
              </w:rPr>
              <w:br/>
            </w:r>
            <w:r w:rsidRPr="00310C1D">
              <w:rPr>
                <w:rFonts w:ascii="Arial" w:hAnsi="Arial" w:cs="Arial"/>
              </w:rPr>
              <w:t>o nieprzyję</w:t>
            </w:r>
            <w:r>
              <w:rPr>
                <w:rFonts w:ascii="Arial" w:hAnsi="Arial" w:cs="Arial"/>
              </w:rPr>
              <w:t xml:space="preserve">ciu dziecka do </w:t>
            </w:r>
            <w:r w:rsidRPr="00310C1D">
              <w:rPr>
                <w:rFonts w:ascii="Arial" w:hAnsi="Arial" w:cs="Arial"/>
              </w:rPr>
              <w:t>oddziału przedsz</w:t>
            </w:r>
            <w:r>
              <w:rPr>
                <w:rFonts w:ascii="Arial" w:hAnsi="Arial" w:cs="Arial"/>
              </w:rPr>
              <w:t>kolnego zorganizowanego</w:t>
            </w:r>
            <w:r w:rsidRPr="00310C1D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</w:tcPr>
          <w:p w:rsidR="00310C1D" w:rsidRPr="00310C1D" w:rsidRDefault="00310C1D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</w:rPr>
              <w:t>2</w:t>
            </w:r>
            <w:r w:rsidR="00470929">
              <w:rPr>
                <w:rFonts w:ascii="Arial" w:hAnsi="Arial" w:cs="Arial"/>
              </w:rPr>
              <w:t>7 kwietnia br.</w:t>
            </w:r>
          </w:p>
          <w:p w:rsidR="00310C1D" w:rsidRPr="00310C1D" w:rsidRDefault="00310C1D" w:rsidP="0026324B">
            <w:pPr>
              <w:spacing w:before="120" w:after="120" w:line="312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310C1D" w:rsidTr="0026324B">
        <w:tc>
          <w:tcPr>
            <w:tcW w:w="675" w:type="dxa"/>
          </w:tcPr>
          <w:p w:rsidR="00310C1D" w:rsidRPr="0026324B" w:rsidRDefault="00310C1D" w:rsidP="0026324B">
            <w:pPr>
              <w:pStyle w:val="Akapitzlist"/>
              <w:numPr>
                <w:ilvl w:val="0"/>
                <w:numId w:val="3"/>
              </w:numPr>
              <w:tabs>
                <w:tab w:val="left" w:pos="240"/>
              </w:tabs>
              <w:spacing w:before="120" w:after="120" w:line="312" w:lineRule="auto"/>
              <w:ind w:left="414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310C1D" w:rsidRPr="00310C1D" w:rsidRDefault="00310C1D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</w:rPr>
              <w:t>Składanie przez rodziców wniosków o sporządzenie przez</w:t>
            </w:r>
            <w:r w:rsidR="007956F6">
              <w:rPr>
                <w:rFonts w:ascii="Arial" w:hAnsi="Arial" w:cs="Arial"/>
              </w:rPr>
              <w:t xml:space="preserve"> </w:t>
            </w:r>
            <w:r w:rsidRPr="00310C1D">
              <w:rPr>
                <w:rFonts w:ascii="Arial" w:hAnsi="Arial" w:cs="Arial"/>
              </w:rPr>
              <w:t>komisję rekrutacyjną uzasadnienia odmowy przyjęcia</w:t>
            </w:r>
            <w:r w:rsidR="00470929">
              <w:rPr>
                <w:rFonts w:ascii="Arial" w:hAnsi="Arial" w:cs="Arial"/>
              </w:rPr>
              <w:t>.</w:t>
            </w:r>
            <w:r w:rsidR="007956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1" w:type="dxa"/>
          </w:tcPr>
          <w:p w:rsidR="00310C1D" w:rsidRPr="00310C1D" w:rsidRDefault="00470929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</w:rPr>
              <w:t xml:space="preserve">do 7 dni od dnia podania </w:t>
            </w:r>
            <w:r>
              <w:rPr>
                <w:rFonts w:ascii="Arial" w:hAnsi="Arial" w:cs="Arial"/>
              </w:rPr>
              <w:br/>
            </w:r>
            <w:r w:rsidRPr="00310C1D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 </w:t>
            </w:r>
            <w:r w:rsidRPr="00310C1D">
              <w:rPr>
                <w:rFonts w:ascii="Arial" w:hAnsi="Arial" w:cs="Arial"/>
              </w:rPr>
              <w:t>publicznej wiadomości listy</w:t>
            </w:r>
            <w:r>
              <w:rPr>
                <w:rFonts w:ascii="Arial" w:hAnsi="Arial" w:cs="Arial"/>
              </w:rPr>
              <w:t xml:space="preserve"> </w:t>
            </w:r>
            <w:r w:rsidRPr="00310C1D">
              <w:rPr>
                <w:rFonts w:ascii="Arial" w:hAnsi="Arial" w:cs="Arial"/>
              </w:rPr>
              <w:t>kandydatów przyjętych</w:t>
            </w:r>
            <w:r w:rsidR="0026324B">
              <w:rPr>
                <w:rFonts w:ascii="Arial" w:hAnsi="Arial" w:cs="Arial"/>
              </w:rPr>
              <w:br/>
            </w:r>
            <w:r w:rsidRPr="00310C1D">
              <w:rPr>
                <w:rFonts w:ascii="Arial" w:hAnsi="Arial" w:cs="Arial"/>
              </w:rPr>
              <w:t>i kandydatów nieprzyjętych,</w:t>
            </w:r>
            <w:r w:rsidR="0026324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tj.  24 – 30 kwietnia br.</w:t>
            </w:r>
          </w:p>
        </w:tc>
      </w:tr>
      <w:tr w:rsidR="00310C1D" w:rsidTr="0026324B">
        <w:tc>
          <w:tcPr>
            <w:tcW w:w="675" w:type="dxa"/>
          </w:tcPr>
          <w:p w:rsidR="00310C1D" w:rsidRPr="0026324B" w:rsidRDefault="00310C1D" w:rsidP="0026324B">
            <w:pPr>
              <w:pStyle w:val="Akapitzlist"/>
              <w:numPr>
                <w:ilvl w:val="0"/>
                <w:numId w:val="3"/>
              </w:numPr>
              <w:tabs>
                <w:tab w:val="left" w:pos="240"/>
              </w:tabs>
              <w:spacing w:before="120" w:after="120" w:line="312" w:lineRule="auto"/>
              <w:ind w:left="414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310C1D" w:rsidRPr="00310C1D" w:rsidRDefault="00310C1D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</w:rPr>
              <w:t>Przygotowanie przez komisję rekrutacyjną i wydanie</w:t>
            </w:r>
            <w:r w:rsidR="0026324B">
              <w:rPr>
                <w:rFonts w:ascii="Arial" w:hAnsi="Arial" w:cs="Arial"/>
              </w:rPr>
              <w:t xml:space="preserve"> </w:t>
            </w:r>
            <w:r w:rsidRPr="00310C1D">
              <w:rPr>
                <w:rFonts w:ascii="Arial" w:hAnsi="Arial" w:cs="Arial"/>
              </w:rPr>
              <w:t>uzasadnienia odmowy przyjęcia</w:t>
            </w:r>
            <w:r w:rsidR="007956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1" w:type="dxa"/>
          </w:tcPr>
          <w:p w:rsidR="00310C1D" w:rsidRPr="00310C1D" w:rsidRDefault="00470929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</w:rPr>
              <w:t>do 5 dni od dnia zło</w:t>
            </w:r>
            <w:r>
              <w:rPr>
                <w:rFonts w:ascii="Arial" w:hAnsi="Arial" w:cs="Arial"/>
              </w:rPr>
              <w:t>ż</w:t>
            </w:r>
            <w:r w:rsidRPr="00310C1D">
              <w:rPr>
                <w:rFonts w:ascii="Arial" w:hAnsi="Arial" w:cs="Arial"/>
              </w:rPr>
              <w:t>enia</w:t>
            </w:r>
            <w:r>
              <w:rPr>
                <w:rFonts w:ascii="Arial" w:hAnsi="Arial" w:cs="Arial"/>
              </w:rPr>
              <w:t xml:space="preserve"> </w:t>
            </w:r>
            <w:r w:rsidRPr="00310C1D">
              <w:rPr>
                <w:rFonts w:ascii="Arial" w:hAnsi="Arial" w:cs="Arial"/>
              </w:rPr>
              <w:t>wniosku o sporządzenie</w:t>
            </w:r>
            <w:r>
              <w:rPr>
                <w:rFonts w:ascii="Arial" w:hAnsi="Arial" w:cs="Arial"/>
              </w:rPr>
              <w:t xml:space="preserve"> </w:t>
            </w:r>
            <w:r w:rsidRPr="00310C1D">
              <w:rPr>
                <w:rFonts w:ascii="Arial" w:hAnsi="Arial" w:cs="Arial"/>
              </w:rPr>
              <w:t>uzasadnienia odmowy przyjęcia</w:t>
            </w:r>
            <w:r>
              <w:rPr>
                <w:rFonts w:ascii="Arial" w:hAnsi="Arial" w:cs="Arial"/>
              </w:rPr>
              <w:t>.</w:t>
            </w:r>
          </w:p>
        </w:tc>
      </w:tr>
      <w:tr w:rsidR="00470929" w:rsidTr="0026324B">
        <w:tc>
          <w:tcPr>
            <w:tcW w:w="675" w:type="dxa"/>
          </w:tcPr>
          <w:p w:rsidR="00470929" w:rsidRPr="0026324B" w:rsidRDefault="00470929" w:rsidP="0026324B">
            <w:pPr>
              <w:pStyle w:val="Akapitzlist"/>
              <w:numPr>
                <w:ilvl w:val="0"/>
                <w:numId w:val="3"/>
              </w:numPr>
              <w:tabs>
                <w:tab w:val="left" w:pos="240"/>
              </w:tabs>
              <w:spacing w:before="120" w:after="120" w:line="312" w:lineRule="auto"/>
              <w:ind w:left="414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470929" w:rsidRPr="00310C1D" w:rsidRDefault="00470929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</w:rPr>
              <w:t>Zło</w:t>
            </w:r>
            <w:r>
              <w:rPr>
                <w:rFonts w:ascii="Arial" w:hAnsi="Arial" w:cs="Arial"/>
              </w:rPr>
              <w:t>ż</w:t>
            </w:r>
            <w:r w:rsidRPr="00310C1D">
              <w:rPr>
                <w:rFonts w:ascii="Arial" w:hAnsi="Arial" w:cs="Arial"/>
              </w:rPr>
              <w:t>enie przez rodziców kandydata, do dyrektora,</w:t>
            </w:r>
            <w:r w:rsidR="0026324B">
              <w:rPr>
                <w:rFonts w:ascii="Arial" w:hAnsi="Arial" w:cs="Arial"/>
              </w:rPr>
              <w:t xml:space="preserve"> </w:t>
            </w:r>
            <w:r w:rsidRPr="00310C1D">
              <w:rPr>
                <w:rFonts w:ascii="Arial" w:hAnsi="Arial" w:cs="Arial"/>
              </w:rPr>
              <w:t>odwołania od rozstrzygnięcia komisji rekrutacyjnej</w:t>
            </w:r>
            <w:r w:rsidR="0026324B">
              <w:rPr>
                <w:rFonts w:ascii="Arial" w:hAnsi="Arial" w:cs="Arial"/>
              </w:rPr>
              <w:t xml:space="preserve"> </w:t>
            </w:r>
            <w:r w:rsidRPr="00310C1D">
              <w:rPr>
                <w:rFonts w:ascii="Arial" w:hAnsi="Arial" w:cs="Arial"/>
              </w:rPr>
              <w:t>wyra</w:t>
            </w:r>
            <w:r>
              <w:rPr>
                <w:rFonts w:ascii="Arial" w:hAnsi="Arial" w:cs="Arial"/>
              </w:rPr>
              <w:t>ż</w:t>
            </w:r>
            <w:r w:rsidRPr="00310C1D">
              <w:rPr>
                <w:rFonts w:ascii="Arial" w:hAnsi="Arial" w:cs="Arial"/>
              </w:rPr>
              <w:t xml:space="preserve">onego w pisemnym uzasadnieniu odmowy </w:t>
            </w:r>
          </w:p>
        </w:tc>
        <w:tc>
          <w:tcPr>
            <w:tcW w:w="3071" w:type="dxa"/>
          </w:tcPr>
          <w:p w:rsidR="00470929" w:rsidRPr="00310C1D" w:rsidRDefault="00470929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</w:rPr>
              <w:t>przyjęcia</w:t>
            </w:r>
            <w:r>
              <w:rPr>
                <w:rFonts w:ascii="Arial" w:hAnsi="Arial" w:cs="Arial"/>
              </w:rPr>
              <w:t xml:space="preserve"> </w:t>
            </w:r>
            <w:r w:rsidRPr="00310C1D">
              <w:rPr>
                <w:rFonts w:ascii="Arial" w:hAnsi="Arial" w:cs="Arial"/>
              </w:rPr>
              <w:t>do 7 dni od terminu otrzymania</w:t>
            </w:r>
            <w:r w:rsidR="0026324B">
              <w:rPr>
                <w:rFonts w:ascii="Arial" w:hAnsi="Arial" w:cs="Arial"/>
              </w:rPr>
              <w:t xml:space="preserve"> </w:t>
            </w:r>
            <w:r w:rsidRPr="00310C1D">
              <w:rPr>
                <w:rFonts w:ascii="Arial" w:hAnsi="Arial" w:cs="Arial"/>
              </w:rPr>
              <w:t>pisemnego uzasadnienia</w:t>
            </w:r>
            <w:r>
              <w:rPr>
                <w:rFonts w:ascii="Arial" w:hAnsi="Arial" w:cs="Arial"/>
              </w:rPr>
              <w:t xml:space="preserve"> </w:t>
            </w:r>
            <w:r w:rsidRPr="00310C1D">
              <w:rPr>
                <w:rFonts w:ascii="Arial" w:hAnsi="Arial" w:cs="Arial"/>
              </w:rPr>
              <w:t>odmowy przyjęcia</w:t>
            </w:r>
            <w:r>
              <w:rPr>
                <w:rFonts w:ascii="Arial" w:hAnsi="Arial" w:cs="Arial"/>
              </w:rPr>
              <w:t>.</w:t>
            </w:r>
          </w:p>
        </w:tc>
      </w:tr>
      <w:tr w:rsidR="00310C1D" w:rsidTr="0026324B">
        <w:tc>
          <w:tcPr>
            <w:tcW w:w="675" w:type="dxa"/>
          </w:tcPr>
          <w:p w:rsidR="00310C1D" w:rsidRPr="0026324B" w:rsidRDefault="00310C1D" w:rsidP="0026324B">
            <w:pPr>
              <w:pStyle w:val="Akapitzlist"/>
              <w:numPr>
                <w:ilvl w:val="0"/>
                <w:numId w:val="3"/>
              </w:numPr>
              <w:tabs>
                <w:tab w:val="left" w:pos="240"/>
              </w:tabs>
              <w:spacing w:before="120" w:after="120" w:line="312" w:lineRule="auto"/>
              <w:ind w:left="414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310C1D" w:rsidRPr="00310C1D" w:rsidRDefault="00310C1D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</w:rPr>
              <w:t xml:space="preserve">Rozpatrzenie przez dyrektora odwołań </w:t>
            </w:r>
            <w:r w:rsidR="007956F6">
              <w:rPr>
                <w:rFonts w:ascii="Arial" w:hAnsi="Arial" w:cs="Arial"/>
              </w:rPr>
              <w:br/>
            </w:r>
            <w:r w:rsidRPr="00310C1D">
              <w:rPr>
                <w:rFonts w:ascii="Arial" w:hAnsi="Arial" w:cs="Arial"/>
              </w:rPr>
              <w:t>od rozstrzygnięcia</w:t>
            </w:r>
            <w:r w:rsidR="007956F6">
              <w:rPr>
                <w:rFonts w:ascii="Arial" w:hAnsi="Arial" w:cs="Arial"/>
              </w:rPr>
              <w:t xml:space="preserve"> </w:t>
            </w:r>
            <w:r w:rsidRPr="00310C1D">
              <w:rPr>
                <w:rFonts w:ascii="Arial" w:hAnsi="Arial" w:cs="Arial"/>
              </w:rPr>
              <w:t>komisji rekrutacyjnej</w:t>
            </w:r>
          </w:p>
          <w:p w:rsidR="00310C1D" w:rsidRPr="00310C1D" w:rsidRDefault="00310C1D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310C1D" w:rsidRPr="00310C1D" w:rsidRDefault="00470929" w:rsidP="0026324B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</w:rPr>
              <w:t>do 7 dni od dnia zło</w:t>
            </w:r>
            <w:r>
              <w:rPr>
                <w:rFonts w:ascii="Arial" w:hAnsi="Arial" w:cs="Arial"/>
              </w:rPr>
              <w:t>ż</w:t>
            </w:r>
            <w:r w:rsidRPr="00310C1D">
              <w:rPr>
                <w:rFonts w:ascii="Arial" w:hAnsi="Arial" w:cs="Arial"/>
              </w:rPr>
              <w:t>enia</w:t>
            </w:r>
            <w:r>
              <w:rPr>
                <w:rFonts w:ascii="Arial" w:hAnsi="Arial" w:cs="Arial"/>
              </w:rPr>
              <w:t xml:space="preserve"> </w:t>
            </w:r>
            <w:r w:rsidRPr="00310C1D">
              <w:rPr>
                <w:rFonts w:ascii="Arial" w:hAnsi="Arial" w:cs="Arial"/>
              </w:rPr>
              <w:t xml:space="preserve">odwołania </w:t>
            </w:r>
            <w:r>
              <w:rPr>
                <w:rFonts w:ascii="Arial" w:hAnsi="Arial" w:cs="Arial"/>
              </w:rPr>
              <w:br/>
            </w:r>
            <w:r w:rsidRPr="00310C1D">
              <w:rPr>
                <w:rFonts w:ascii="Arial" w:hAnsi="Arial" w:cs="Arial"/>
              </w:rPr>
              <w:t>od rozstrzygnięcia</w:t>
            </w:r>
            <w:r>
              <w:rPr>
                <w:rFonts w:ascii="Arial" w:hAnsi="Arial" w:cs="Arial"/>
              </w:rPr>
              <w:t xml:space="preserve"> </w:t>
            </w:r>
            <w:r w:rsidRPr="00310C1D">
              <w:rPr>
                <w:rFonts w:ascii="Arial" w:hAnsi="Arial" w:cs="Arial"/>
              </w:rPr>
              <w:t xml:space="preserve">komisji rekrutacyjnej </w:t>
            </w:r>
            <w:r>
              <w:rPr>
                <w:rFonts w:ascii="Arial" w:hAnsi="Arial" w:cs="Arial"/>
              </w:rPr>
              <w:br/>
            </w:r>
            <w:r w:rsidRPr="00310C1D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 </w:t>
            </w:r>
            <w:r w:rsidRPr="00310C1D">
              <w:rPr>
                <w:rFonts w:ascii="Arial" w:hAnsi="Arial" w:cs="Arial"/>
              </w:rPr>
              <w:t>dyrektora</w:t>
            </w:r>
            <w:r>
              <w:rPr>
                <w:rFonts w:ascii="Arial" w:hAnsi="Arial" w:cs="Arial"/>
              </w:rPr>
              <w:t>.</w:t>
            </w:r>
          </w:p>
        </w:tc>
      </w:tr>
      <w:tr w:rsidR="00310C1D" w:rsidTr="0026324B">
        <w:tc>
          <w:tcPr>
            <w:tcW w:w="675" w:type="dxa"/>
          </w:tcPr>
          <w:p w:rsidR="00310C1D" w:rsidRPr="0026324B" w:rsidRDefault="00310C1D" w:rsidP="0026324B">
            <w:pPr>
              <w:pStyle w:val="Akapitzlist"/>
              <w:numPr>
                <w:ilvl w:val="0"/>
                <w:numId w:val="3"/>
              </w:numPr>
              <w:tabs>
                <w:tab w:val="left" w:pos="240"/>
              </w:tabs>
              <w:spacing w:before="120" w:after="120" w:line="312" w:lineRule="auto"/>
              <w:ind w:left="414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310C1D" w:rsidRPr="00310C1D" w:rsidRDefault="00310C1D" w:rsidP="0026324B">
            <w:pPr>
              <w:spacing w:before="120" w:after="120" w:line="312" w:lineRule="auto"/>
              <w:ind w:left="0" w:firstLine="0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</w:rPr>
              <w:t>Postępowanie uzupełniające</w:t>
            </w:r>
          </w:p>
        </w:tc>
        <w:tc>
          <w:tcPr>
            <w:tcW w:w="3071" w:type="dxa"/>
          </w:tcPr>
          <w:p w:rsidR="00310C1D" w:rsidRPr="00310C1D" w:rsidRDefault="00310C1D" w:rsidP="0026324B">
            <w:pPr>
              <w:spacing w:before="120" w:after="120" w:line="312" w:lineRule="auto"/>
              <w:ind w:left="0" w:firstLine="0"/>
              <w:rPr>
                <w:rFonts w:ascii="Arial" w:hAnsi="Arial" w:cs="Arial"/>
              </w:rPr>
            </w:pPr>
            <w:r w:rsidRPr="00310C1D">
              <w:rPr>
                <w:rFonts w:ascii="Arial" w:hAnsi="Arial" w:cs="Arial"/>
              </w:rPr>
              <w:t>25.05.2015 r. – 31.08.2015 r.</w:t>
            </w:r>
          </w:p>
        </w:tc>
      </w:tr>
    </w:tbl>
    <w:p w:rsidR="00310C1D" w:rsidRDefault="00310C1D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Default="00FC5B70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FC5B70" w:rsidRPr="007D4F40" w:rsidRDefault="00FC5B70" w:rsidP="007D4F40">
      <w:pPr>
        <w:spacing w:after="0" w:line="312" w:lineRule="auto"/>
        <w:ind w:left="0" w:firstLine="0"/>
        <w:rPr>
          <w:rFonts w:ascii="Arial" w:hAnsi="Arial" w:cs="Arial"/>
        </w:rPr>
      </w:pPr>
    </w:p>
    <w:p w:rsidR="007D4F40" w:rsidRPr="007D4F40" w:rsidRDefault="007D4F40" w:rsidP="007D4F40">
      <w:pPr>
        <w:spacing w:after="0" w:line="312" w:lineRule="auto"/>
        <w:ind w:left="0" w:firstLine="0"/>
        <w:rPr>
          <w:rFonts w:ascii="Arial" w:hAnsi="Arial" w:cs="Arial"/>
          <w:b/>
          <w:u w:val="single"/>
        </w:rPr>
      </w:pPr>
      <w:r w:rsidRPr="007D4F40">
        <w:rPr>
          <w:rFonts w:ascii="Arial" w:hAnsi="Arial" w:cs="Arial"/>
          <w:b/>
          <w:u w:val="single"/>
        </w:rPr>
        <w:t xml:space="preserve">Kryteria rekrutacji </w:t>
      </w:r>
    </w:p>
    <w:p w:rsidR="007D4F40" w:rsidRDefault="007D4F40" w:rsidP="007D4F40">
      <w:pPr>
        <w:spacing w:after="0" w:line="312" w:lineRule="auto"/>
        <w:ind w:left="0" w:firstLine="0"/>
        <w:rPr>
          <w:rFonts w:ascii="Arial" w:hAnsi="Arial" w:cs="Arial"/>
          <w:b/>
        </w:rPr>
      </w:pPr>
    </w:p>
    <w:p w:rsidR="007D4F40" w:rsidRDefault="007D4F40" w:rsidP="007D4F40">
      <w:pPr>
        <w:spacing w:after="0" w:line="312" w:lineRule="auto"/>
        <w:ind w:left="0" w:firstLine="0"/>
        <w:rPr>
          <w:rFonts w:ascii="Arial" w:hAnsi="Arial" w:cs="Arial"/>
          <w:b/>
        </w:rPr>
      </w:pPr>
      <w:r w:rsidRPr="007D4F40">
        <w:rPr>
          <w:rFonts w:ascii="Arial" w:hAnsi="Arial" w:cs="Arial"/>
          <w:b/>
        </w:rPr>
        <w:t xml:space="preserve">Pierwszy etap rekrutacji </w:t>
      </w:r>
    </w:p>
    <w:p w:rsidR="007D4F40" w:rsidRPr="00036A19" w:rsidRDefault="007D4F40" w:rsidP="007D4F40">
      <w:pPr>
        <w:spacing w:after="0" w:line="312" w:lineRule="auto"/>
        <w:ind w:left="0" w:firstLine="0"/>
        <w:rPr>
          <w:rFonts w:ascii="Arial" w:hAnsi="Arial" w:cs="Arial"/>
          <w:b/>
          <w:u w:val="single"/>
        </w:rPr>
      </w:pPr>
      <w:r w:rsidRPr="00036A19">
        <w:rPr>
          <w:rFonts w:ascii="Arial" w:hAnsi="Arial" w:cs="Arial"/>
          <w:b/>
          <w:u w:val="single"/>
        </w:rPr>
        <w:t xml:space="preserve">Kryteria ustawowe </w:t>
      </w:r>
    </w:p>
    <w:p w:rsidR="007D4F40" w:rsidRDefault="007D4F40" w:rsidP="007D4F40">
      <w:pPr>
        <w:spacing w:after="0" w:line="312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Pr="007D4F40">
        <w:rPr>
          <w:rFonts w:ascii="Arial" w:hAnsi="Arial" w:cs="Arial"/>
        </w:rPr>
        <w:t>oddzia</w:t>
      </w:r>
      <w:r>
        <w:rPr>
          <w:rFonts w:ascii="Arial" w:hAnsi="Arial" w:cs="Arial"/>
        </w:rPr>
        <w:t xml:space="preserve">łu przedszkolnego przyjmuje się kandydatów </w:t>
      </w:r>
      <w:r w:rsidRPr="007D4F40">
        <w:rPr>
          <w:rFonts w:ascii="Arial" w:hAnsi="Arial" w:cs="Arial"/>
        </w:rPr>
        <w:t xml:space="preserve">zamieszkałych na obszarze gminy Szczecin. </w:t>
      </w:r>
    </w:p>
    <w:p w:rsidR="007D4F40" w:rsidRDefault="007D4F40" w:rsidP="007D4F40">
      <w:pPr>
        <w:spacing w:after="0" w:line="312" w:lineRule="auto"/>
        <w:ind w:left="0" w:firstLine="0"/>
        <w:rPr>
          <w:rFonts w:ascii="Arial" w:hAnsi="Arial" w:cs="Arial"/>
        </w:rPr>
      </w:pPr>
      <w:r w:rsidRPr="007D4F40">
        <w:rPr>
          <w:rFonts w:ascii="Arial" w:hAnsi="Arial" w:cs="Arial"/>
        </w:rPr>
        <w:t xml:space="preserve">W przypadku większej liczby kandydatów (zamieszkujących gminę Szczecin) niż wolnych miejsc, </w:t>
      </w:r>
      <w:r w:rsidRPr="007D4F40">
        <w:rPr>
          <w:rFonts w:ascii="Arial" w:hAnsi="Arial" w:cs="Arial"/>
          <w:u w:val="single"/>
        </w:rPr>
        <w:t>w pierwszym etapie postępowania rekrutacyjnego</w:t>
      </w:r>
      <w:r w:rsidRPr="007D4F40">
        <w:rPr>
          <w:rFonts w:ascii="Arial" w:hAnsi="Arial" w:cs="Arial"/>
        </w:rPr>
        <w:t xml:space="preserve"> są brane pod uwa</w:t>
      </w:r>
      <w:r>
        <w:rPr>
          <w:rFonts w:ascii="Arial" w:hAnsi="Arial" w:cs="Arial"/>
        </w:rPr>
        <w:t>gę łącznie następujące kryteria:</w:t>
      </w:r>
    </w:p>
    <w:p w:rsidR="007D4F40" w:rsidRPr="007D4F40" w:rsidRDefault="007D4F40" w:rsidP="007D4F40">
      <w:pPr>
        <w:spacing w:after="0" w:line="312" w:lineRule="auto"/>
        <w:ind w:left="0" w:firstLine="0"/>
        <w:rPr>
          <w:rFonts w:ascii="Arial" w:hAnsi="Arial" w:cs="Arial"/>
          <w:vertAlign w:val="superscript"/>
        </w:rPr>
      </w:pPr>
      <w:r w:rsidRPr="007D4F40">
        <w:rPr>
          <w:rFonts w:ascii="Arial" w:hAnsi="Arial" w:cs="Arial"/>
        </w:rPr>
        <w:t>1) wiel</w:t>
      </w:r>
      <w:r>
        <w:rPr>
          <w:rFonts w:ascii="Arial" w:hAnsi="Arial" w:cs="Arial"/>
        </w:rPr>
        <w:t>odzietność rodziny kandydata</w:t>
      </w:r>
      <w:r w:rsidRPr="007D4F40">
        <w:rPr>
          <w:rFonts w:ascii="Arial" w:hAnsi="Arial" w:cs="Arial"/>
        </w:rPr>
        <w:t>*</w:t>
      </w:r>
    </w:p>
    <w:p w:rsidR="007D4F40" w:rsidRDefault="007D4F40" w:rsidP="007D4F40">
      <w:pPr>
        <w:spacing w:after="0" w:line="312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2) niepełnosprawność kandydata</w:t>
      </w:r>
      <w:r w:rsidRPr="007D4F40">
        <w:rPr>
          <w:rFonts w:ascii="Arial" w:hAnsi="Arial" w:cs="Arial"/>
        </w:rPr>
        <w:t xml:space="preserve"> </w:t>
      </w:r>
    </w:p>
    <w:p w:rsidR="007D4F40" w:rsidRDefault="007D4F40" w:rsidP="007D4F40">
      <w:pPr>
        <w:spacing w:after="0" w:line="312" w:lineRule="auto"/>
        <w:ind w:left="0" w:firstLine="0"/>
        <w:rPr>
          <w:rFonts w:ascii="Arial" w:hAnsi="Arial" w:cs="Arial"/>
        </w:rPr>
      </w:pPr>
      <w:r w:rsidRPr="007D4F40">
        <w:rPr>
          <w:rFonts w:ascii="Arial" w:hAnsi="Arial" w:cs="Arial"/>
        </w:rPr>
        <w:t>3) niepełnosprawnoś</w:t>
      </w:r>
      <w:r>
        <w:rPr>
          <w:rFonts w:ascii="Arial" w:hAnsi="Arial" w:cs="Arial"/>
        </w:rPr>
        <w:t>ć jednego z rodziców kandydata,</w:t>
      </w:r>
    </w:p>
    <w:p w:rsidR="007D4F40" w:rsidRDefault="007D4F40" w:rsidP="007D4F40">
      <w:pPr>
        <w:spacing w:after="0" w:line="312" w:lineRule="auto"/>
        <w:ind w:left="0" w:firstLine="0"/>
        <w:rPr>
          <w:rFonts w:ascii="Arial" w:hAnsi="Arial" w:cs="Arial"/>
        </w:rPr>
      </w:pPr>
      <w:r w:rsidRPr="007D4F40">
        <w:rPr>
          <w:rFonts w:ascii="Arial" w:hAnsi="Arial" w:cs="Arial"/>
        </w:rPr>
        <w:t>4) niepełnospraw</w:t>
      </w:r>
      <w:r>
        <w:rPr>
          <w:rFonts w:ascii="Arial" w:hAnsi="Arial" w:cs="Arial"/>
        </w:rPr>
        <w:t>ność obojga rodziców kandydata,</w:t>
      </w:r>
    </w:p>
    <w:p w:rsidR="007D4F40" w:rsidRDefault="007D4F40" w:rsidP="007D4F40">
      <w:pPr>
        <w:spacing w:after="0" w:line="312" w:lineRule="auto"/>
        <w:ind w:left="0" w:firstLine="0"/>
        <w:rPr>
          <w:rFonts w:ascii="Arial" w:hAnsi="Arial" w:cs="Arial"/>
        </w:rPr>
      </w:pPr>
      <w:r w:rsidRPr="007D4F40">
        <w:rPr>
          <w:rFonts w:ascii="Arial" w:hAnsi="Arial" w:cs="Arial"/>
        </w:rPr>
        <w:t>5) niepełno</w:t>
      </w:r>
      <w:r>
        <w:rPr>
          <w:rFonts w:ascii="Arial" w:hAnsi="Arial" w:cs="Arial"/>
        </w:rPr>
        <w:t>sprawność rodzeństwa kandydata,</w:t>
      </w:r>
    </w:p>
    <w:p w:rsidR="007D4F40" w:rsidRDefault="007D4F40" w:rsidP="007D4F40">
      <w:pPr>
        <w:spacing w:after="0" w:line="312" w:lineRule="auto"/>
        <w:ind w:left="0" w:firstLine="0"/>
        <w:rPr>
          <w:rFonts w:ascii="Arial" w:hAnsi="Arial" w:cs="Arial"/>
        </w:rPr>
      </w:pPr>
      <w:r w:rsidRPr="007D4F40">
        <w:rPr>
          <w:rFonts w:ascii="Arial" w:hAnsi="Arial" w:cs="Arial"/>
        </w:rPr>
        <w:t>6) samotne wychow</w:t>
      </w:r>
      <w:r>
        <w:rPr>
          <w:rFonts w:ascii="Arial" w:hAnsi="Arial" w:cs="Arial"/>
        </w:rPr>
        <w:t>ywanie kandydata w rodzinie</w:t>
      </w:r>
      <w:r w:rsidRPr="007D4F40">
        <w:rPr>
          <w:rFonts w:ascii="Arial" w:hAnsi="Arial" w:cs="Arial"/>
        </w:rPr>
        <w:t>**</w:t>
      </w:r>
    </w:p>
    <w:p w:rsidR="007D4F40" w:rsidRDefault="007D4F40" w:rsidP="007D4F40">
      <w:pPr>
        <w:spacing w:after="0" w:line="312" w:lineRule="auto"/>
        <w:ind w:left="0" w:firstLine="0"/>
        <w:rPr>
          <w:rFonts w:ascii="Arial" w:hAnsi="Arial" w:cs="Arial"/>
        </w:rPr>
      </w:pPr>
      <w:r w:rsidRPr="007D4F40">
        <w:rPr>
          <w:rFonts w:ascii="Arial" w:hAnsi="Arial" w:cs="Arial"/>
        </w:rPr>
        <w:t xml:space="preserve">7) objęcie kandydata pieczą zastępczą. </w:t>
      </w:r>
    </w:p>
    <w:p w:rsidR="007D4F40" w:rsidRDefault="007D4F40" w:rsidP="007D4F40">
      <w:pPr>
        <w:spacing w:after="0" w:line="312" w:lineRule="auto"/>
        <w:ind w:left="0" w:firstLine="0"/>
        <w:rPr>
          <w:rFonts w:ascii="Arial" w:hAnsi="Arial" w:cs="Arial"/>
        </w:rPr>
      </w:pPr>
    </w:p>
    <w:p w:rsidR="007D4F40" w:rsidRPr="00036A19" w:rsidRDefault="007D4F40" w:rsidP="007D4F40">
      <w:pPr>
        <w:spacing w:after="0" w:line="312" w:lineRule="auto"/>
        <w:ind w:left="0" w:firstLine="0"/>
        <w:rPr>
          <w:rFonts w:ascii="Arial" w:hAnsi="Arial" w:cs="Arial"/>
          <w:b/>
        </w:rPr>
      </w:pPr>
      <w:r w:rsidRPr="00036A19">
        <w:rPr>
          <w:rFonts w:ascii="Arial" w:hAnsi="Arial" w:cs="Arial"/>
          <w:b/>
        </w:rPr>
        <w:t xml:space="preserve">Za każde z wyżej wymienionych kryteriów można uzyskać po 40 punktów. </w:t>
      </w:r>
    </w:p>
    <w:p w:rsidR="00036A19" w:rsidRDefault="00036A19" w:rsidP="007D4F40">
      <w:pPr>
        <w:spacing w:after="0" w:line="312" w:lineRule="auto"/>
        <w:ind w:left="0" w:firstLine="0"/>
        <w:rPr>
          <w:rFonts w:ascii="Arial" w:hAnsi="Arial" w:cs="Arial"/>
          <w:u w:val="single"/>
        </w:rPr>
      </w:pPr>
    </w:p>
    <w:p w:rsidR="007D4F40" w:rsidRDefault="007D4F40" w:rsidP="007D4F40">
      <w:pPr>
        <w:spacing w:after="0" w:line="312" w:lineRule="auto"/>
        <w:ind w:left="0" w:firstLine="0"/>
        <w:rPr>
          <w:rFonts w:ascii="Arial" w:hAnsi="Arial" w:cs="Arial"/>
        </w:rPr>
      </w:pPr>
      <w:r w:rsidRPr="007D4F40">
        <w:rPr>
          <w:rFonts w:ascii="Arial" w:hAnsi="Arial" w:cs="Arial"/>
          <w:u w:val="single"/>
        </w:rPr>
        <w:t>Zgodnie z ustawą o systemie oświaty:</w:t>
      </w:r>
      <w:r w:rsidRPr="007D4F40">
        <w:rPr>
          <w:rFonts w:ascii="Arial" w:hAnsi="Arial" w:cs="Arial"/>
        </w:rPr>
        <w:t xml:space="preserve"> </w:t>
      </w:r>
    </w:p>
    <w:p w:rsidR="007D4F40" w:rsidRDefault="007D4F40" w:rsidP="007D4F40">
      <w:pPr>
        <w:spacing w:after="0" w:line="312" w:lineRule="auto"/>
        <w:ind w:left="0" w:firstLine="0"/>
        <w:rPr>
          <w:rFonts w:ascii="Arial" w:hAnsi="Arial" w:cs="Arial"/>
        </w:rPr>
      </w:pPr>
      <w:r w:rsidRPr="007D4F40">
        <w:rPr>
          <w:rFonts w:ascii="Arial" w:hAnsi="Arial" w:cs="Arial"/>
        </w:rPr>
        <w:t xml:space="preserve">*wielodzietność rodziny – oznacza to rodzinę wychowującą troje i więcej dzieci; </w:t>
      </w:r>
    </w:p>
    <w:p w:rsidR="007D4F40" w:rsidRDefault="007D4F40" w:rsidP="007D4F40">
      <w:pPr>
        <w:spacing w:after="0" w:line="312" w:lineRule="auto"/>
        <w:ind w:left="0" w:firstLine="0"/>
        <w:rPr>
          <w:rFonts w:ascii="Arial" w:hAnsi="Arial" w:cs="Arial"/>
        </w:rPr>
      </w:pPr>
      <w:r w:rsidRPr="007D4F40">
        <w:rPr>
          <w:rFonts w:ascii="Arial" w:hAnsi="Arial" w:cs="Arial"/>
        </w:rPr>
        <w:t xml:space="preserve">**samotne wychowywanie dziecka – oznacza to pannę, kawalera, wdowę, wdowca, osobę pozostającą w separacji orzeczonej prawomocnym wyrokiem sądu, osobę rozwiedzioną, chyba że wychowuje wspólnie co najmniej jedno dziecko z jego rodzicem. </w:t>
      </w:r>
    </w:p>
    <w:p w:rsidR="007D4F40" w:rsidRDefault="007D4F40" w:rsidP="007D4F40">
      <w:pPr>
        <w:spacing w:after="0" w:line="312" w:lineRule="auto"/>
        <w:ind w:left="0" w:firstLine="0"/>
        <w:rPr>
          <w:rFonts w:ascii="Arial" w:hAnsi="Arial" w:cs="Arial"/>
        </w:rPr>
      </w:pPr>
    </w:p>
    <w:p w:rsidR="007D4F40" w:rsidRDefault="007D4F40" w:rsidP="007D4F40">
      <w:pPr>
        <w:spacing w:after="0" w:line="312" w:lineRule="auto"/>
        <w:ind w:left="0" w:firstLine="0"/>
        <w:rPr>
          <w:rFonts w:ascii="Arial" w:hAnsi="Arial" w:cs="Arial"/>
          <w:b/>
        </w:rPr>
      </w:pPr>
      <w:r w:rsidRPr="007D4F40">
        <w:rPr>
          <w:rFonts w:ascii="Arial" w:hAnsi="Arial" w:cs="Arial"/>
          <w:b/>
        </w:rPr>
        <w:t xml:space="preserve">Drugi etap rekrutacji </w:t>
      </w:r>
    </w:p>
    <w:p w:rsidR="007D4F40" w:rsidRPr="00036A19" w:rsidRDefault="007D4F40" w:rsidP="007D4F40">
      <w:pPr>
        <w:spacing w:after="0" w:line="312" w:lineRule="auto"/>
        <w:ind w:left="0" w:firstLine="0"/>
        <w:rPr>
          <w:rFonts w:ascii="Arial" w:hAnsi="Arial" w:cs="Arial"/>
          <w:u w:val="single"/>
        </w:rPr>
      </w:pPr>
      <w:r w:rsidRPr="00036A19">
        <w:rPr>
          <w:rFonts w:ascii="Arial" w:hAnsi="Arial" w:cs="Arial"/>
          <w:b/>
          <w:u w:val="single"/>
        </w:rPr>
        <w:t>Kryteria organu prowadzącego</w:t>
      </w:r>
      <w:r w:rsidRPr="00036A19">
        <w:rPr>
          <w:rFonts w:ascii="Arial" w:hAnsi="Arial" w:cs="Arial"/>
          <w:u w:val="single"/>
        </w:rPr>
        <w:t xml:space="preserve"> </w:t>
      </w:r>
    </w:p>
    <w:p w:rsidR="007D4F40" w:rsidRDefault="007D4F40" w:rsidP="007D4F40">
      <w:pPr>
        <w:spacing w:after="0" w:line="312" w:lineRule="auto"/>
        <w:ind w:left="0" w:firstLine="0"/>
        <w:rPr>
          <w:rFonts w:ascii="Arial" w:hAnsi="Arial" w:cs="Arial"/>
        </w:rPr>
      </w:pPr>
      <w:r w:rsidRPr="007D4F40">
        <w:rPr>
          <w:rFonts w:ascii="Arial" w:hAnsi="Arial" w:cs="Arial"/>
          <w:i/>
          <w:sz w:val="20"/>
          <w:szCs w:val="20"/>
        </w:rPr>
        <w:t>wskazane w uchwale Nr V/47/15 Rady Miasta Szczecin z dnia 17 lutego 2015r. w sprawie określenia kryteriów wraz z liczbą punktów branych pod uwagę na drugim etapie postępowania rekrutacyjnego do przedszkoli i oddziałów przedszkolnych w szkołach podstawowych prowadzonych przez Gminę Miasto Szczecin oraz dokumentów niezbędnych do potwierdzenia tych kryteriów</w:t>
      </w:r>
      <w:r>
        <w:rPr>
          <w:rFonts w:ascii="Arial" w:hAnsi="Arial" w:cs="Arial"/>
        </w:rPr>
        <w:t>.</w:t>
      </w:r>
    </w:p>
    <w:p w:rsidR="007D4F40" w:rsidRDefault="007D4F40" w:rsidP="007D4F40">
      <w:pPr>
        <w:spacing w:after="0" w:line="312" w:lineRule="auto"/>
        <w:ind w:left="0" w:firstLine="0"/>
        <w:rPr>
          <w:rFonts w:ascii="Arial" w:hAnsi="Arial" w:cs="Arial"/>
        </w:rPr>
      </w:pPr>
    </w:p>
    <w:p w:rsidR="007D4F40" w:rsidRDefault="007D4F40" w:rsidP="007D4F40">
      <w:pPr>
        <w:spacing w:after="0" w:line="312" w:lineRule="auto"/>
        <w:ind w:left="0" w:firstLine="0"/>
        <w:rPr>
          <w:rFonts w:ascii="Arial" w:hAnsi="Arial" w:cs="Arial"/>
        </w:rPr>
      </w:pPr>
      <w:r w:rsidRPr="007D4F40">
        <w:rPr>
          <w:rFonts w:ascii="Arial" w:hAnsi="Arial" w:cs="Arial"/>
        </w:rPr>
        <w:t xml:space="preserve">Jeżeli w pierwszym etapie rekrutacji dzieci otrzymają taką samą liczbę punktów, </w:t>
      </w:r>
      <w:r>
        <w:rPr>
          <w:rFonts w:ascii="Arial" w:hAnsi="Arial" w:cs="Arial"/>
        </w:rPr>
        <w:t>a szkoła</w:t>
      </w:r>
      <w:r w:rsidRPr="007D4F40">
        <w:rPr>
          <w:rFonts w:ascii="Arial" w:hAnsi="Arial" w:cs="Arial"/>
        </w:rPr>
        <w:t xml:space="preserve"> dysponuje nadal wolnymi miejscami, w drugim etapie naboru będą brane pod uwagę kryteria określone przez organ prowadzący: </w:t>
      </w:r>
    </w:p>
    <w:p w:rsidR="006D23CD" w:rsidRPr="00FD0F29" w:rsidRDefault="006D23CD" w:rsidP="0061031C">
      <w:pPr>
        <w:pStyle w:val="Akapitzlist"/>
        <w:spacing w:line="312" w:lineRule="auto"/>
        <w:ind w:left="709" w:firstLine="0"/>
        <w:contextualSpacing w:val="0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Ind w:w="709" w:type="dxa"/>
        <w:tblLook w:val="04A0"/>
      </w:tblPr>
      <w:tblGrid>
        <w:gridCol w:w="675"/>
        <w:gridCol w:w="5954"/>
        <w:gridCol w:w="992"/>
      </w:tblGrid>
      <w:tr w:rsidR="00231B99" w:rsidTr="006D23CD">
        <w:tc>
          <w:tcPr>
            <w:tcW w:w="675" w:type="dxa"/>
          </w:tcPr>
          <w:p w:rsidR="00231B99" w:rsidRPr="006D23CD" w:rsidRDefault="00231B99" w:rsidP="00FD0F29">
            <w:pPr>
              <w:pStyle w:val="Akapitzlist"/>
              <w:spacing w:before="120" w:line="312" w:lineRule="auto"/>
              <w:ind w:left="0" w:firstLine="0"/>
              <w:contextualSpacing w:val="0"/>
              <w:rPr>
                <w:rFonts w:ascii="Arial" w:hAnsi="Arial" w:cs="Arial"/>
                <w:b/>
              </w:rPr>
            </w:pPr>
            <w:r w:rsidRPr="006D23C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954" w:type="dxa"/>
          </w:tcPr>
          <w:p w:rsidR="00231B99" w:rsidRPr="006D23CD" w:rsidRDefault="00231B99" w:rsidP="00FD0F29">
            <w:pPr>
              <w:pStyle w:val="Akapitzlist"/>
              <w:spacing w:before="120" w:line="312" w:lineRule="auto"/>
              <w:ind w:left="0" w:firstLine="0"/>
              <w:contextualSpacing w:val="0"/>
              <w:rPr>
                <w:rFonts w:ascii="Arial" w:hAnsi="Arial" w:cs="Arial"/>
                <w:b/>
              </w:rPr>
            </w:pPr>
            <w:r w:rsidRPr="006D23CD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992" w:type="dxa"/>
          </w:tcPr>
          <w:p w:rsidR="00231B99" w:rsidRPr="006D23CD" w:rsidRDefault="00231B99" w:rsidP="00FD0F29">
            <w:pPr>
              <w:pStyle w:val="Akapitzlist"/>
              <w:spacing w:before="120" w:line="312" w:lineRule="auto"/>
              <w:ind w:left="0" w:firstLine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Punkty </w:t>
            </w:r>
          </w:p>
        </w:tc>
      </w:tr>
      <w:tr w:rsidR="00231B99" w:rsidTr="006D23CD">
        <w:tc>
          <w:tcPr>
            <w:tcW w:w="675" w:type="dxa"/>
          </w:tcPr>
          <w:p w:rsidR="00231B99" w:rsidRDefault="00231B99" w:rsidP="00FD0F29">
            <w:pPr>
              <w:pStyle w:val="Akapitzlist"/>
              <w:spacing w:before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954" w:type="dxa"/>
          </w:tcPr>
          <w:p w:rsidR="00231B99" w:rsidRPr="00FD0F29" w:rsidRDefault="00231B99" w:rsidP="00231B99">
            <w:pPr>
              <w:pStyle w:val="NormalnyWeb"/>
              <w:spacing w:before="80" w:after="80"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7A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7D4F40">
              <w:rPr>
                <w:rFonts w:ascii="Arial" w:hAnsi="Arial" w:cs="Arial"/>
                <w:sz w:val="22"/>
                <w:szCs w:val="22"/>
              </w:rPr>
              <w:t xml:space="preserve">ziecko obojga rodziców/prawnych opiekunów pracujących zawodowo, uczących się </w:t>
            </w:r>
            <w:r>
              <w:rPr>
                <w:rFonts w:ascii="Arial" w:hAnsi="Arial" w:cs="Arial"/>
              </w:rPr>
              <w:br/>
            </w:r>
            <w:r w:rsidRPr="007D4F40">
              <w:rPr>
                <w:rFonts w:ascii="Arial" w:hAnsi="Arial" w:cs="Arial"/>
                <w:sz w:val="22"/>
                <w:szCs w:val="22"/>
              </w:rPr>
              <w:t xml:space="preserve">w trybie dziennym oraz dziecko wychowywane przez jednego pracującego/uczącego się </w:t>
            </w:r>
            <w:r>
              <w:rPr>
                <w:rFonts w:ascii="Arial" w:hAnsi="Arial" w:cs="Arial"/>
              </w:rPr>
              <w:br/>
            </w:r>
            <w:r w:rsidRPr="007D4F40">
              <w:rPr>
                <w:rFonts w:ascii="Arial" w:hAnsi="Arial" w:cs="Arial"/>
                <w:sz w:val="22"/>
                <w:szCs w:val="22"/>
              </w:rPr>
              <w:t>w trybie dziennym rodzica/prawnego opiekuna</w:t>
            </w:r>
          </w:p>
        </w:tc>
        <w:tc>
          <w:tcPr>
            <w:tcW w:w="992" w:type="dxa"/>
          </w:tcPr>
          <w:p w:rsidR="00231B99" w:rsidRDefault="00231B99" w:rsidP="00FD0F29">
            <w:pPr>
              <w:pStyle w:val="Akapitzlist"/>
              <w:spacing w:before="20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</w:p>
        </w:tc>
      </w:tr>
      <w:tr w:rsidR="00231B99" w:rsidTr="006D23CD">
        <w:tc>
          <w:tcPr>
            <w:tcW w:w="675" w:type="dxa"/>
          </w:tcPr>
          <w:p w:rsidR="00231B99" w:rsidRDefault="00231B99" w:rsidP="00FD0F29">
            <w:pPr>
              <w:pStyle w:val="Akapitzlist"/>
              <w:spacing w:before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5954" w:type="dxa"/>
          </w:tcPr>
          <w:p w:rsidR="00231B99" w:rsidRPr="00036A19" w:rsidRDefault="00231B99" w:rsidP="00FD0F29">
            <w:pPr>
              <w:pStyle w:val="NormalnyWeb"/>
              <w:spacing w:before="80" w:after="80"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A19">
              <w:rPr>
                <w:rFonts w:ascii="Arial" w:hAnsi="Arial" w:cs="Arial"/>
                <w:sz w:val="22"/>
                <w:szCs w:val="22"/>
              </w:rPr>
              <w:t>Dziecko, którego rodzeństwo kontynuować będzie edukację w tej samej szkole</w:t>
            </w:r>
          </w:p>
        </w:tc>
        <w:tc>
          <w:tcPr>
            <w:tcW w:w="992" w:type="dxa"/>
          </w:tcPr>
          <w:p w:rsidR="00231B99" w:rsidRDefault="00231B99" w:rsidP="00FD0F29">
            <w:pPr>
              <w:pStyle w:val="Akapitzlist"/>
              <w:spacing w:before="20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</w:p>
        </w:tc>
      </w:tr>
      <w:tr w:rsidR="00231B99" w:rsidTr="006D23CD">
        <w:tc>
          <w:tcPr>
            <w:tcW w:w="675" w:type="dxa"/>
          </w:tcPr>
          <w:p w:rsidR="00231B99" w:rsidRDefault="00231B99" w:rsidP="00FD0F29">
            <w:pPr>
              <w:pStyle w:val="Akapitzlist"/>
              <w:spacing w:before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954" w:type="dxa"/>
          </w:tcPr>
          <w:p w:rsidR="00231B99" w:rsidRPr="00036A19" w:rsidRDefault="00231B99" w:rsidP="00FD0F29">
            <w:pPr>
              <w:pStyle w:val="NormalnyWeb"/>
              <w:spacing w:before="80" w:after="80"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A19">
              <w:rPr>
                <w:rFonts w:ascii="Arial" w:hAnsi="Arial" w:cs="Arial"/>
                <w:sz w:val="22"/>
                <w:szCs w:val="22"/>
              </w:rPr>
              <w:t>Dziecko zamieszkałe w pobliżu szkoły</w:t>
            </w:r>
          </w:p>
        </w:tc>
        <w:tc>
          <w:tcPr>
            <w:tcW w:w="992" w:type="dxa"/>
          </w:tcPr>
          <w:p w:rsidR="00231B99" w:rsidRDefault="00231B99" w:rsidP="00FD0F29">
            <w:pPr>
              <w:pStyle w:val="Akapitzlist"/>
              <w:spacing w:before="20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</w:p>
        </w:tc>
      </w:tr>
      <w:tr w:rsidR="00231B99" w:rsidTr="006D23CD">
        <w:tc>
          <w:tcPr>
            <w:tcW w:w="675" w:type="dxa"/>
          </w:tcPr>
          <w:p w:rsidR="00231B99" w:rsidRDefault="00231B99" w:rsidP="00FD0F29">
            <w:pPr>
              <w:pStyle w:val="Akapitzlist"/>
              <w:spacing w:before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954" w:type="dxa"/>
          </w:tcPr>
          <w:p w:rsidR="00231B99" w:rsidRPr="00036A19" w:rsidRDefault="00231B99" w:rsidP="00FD0F29">
            <w:pPr>
              <w:pStyle w:val="NormalnyWeb"/>
              <w:spacing w:before="80" w:after="80"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A19">
              <w:rPr>
                <w:rFonts w:ascii="Arial" w:hAnsi="Arial" w:cs="Arial"/>
                <w:sz w:val="22"/>
                <w:szCs w:val="22"/>
              </w:rPr>
              <w:t>Dziecko, którego przynajmniej jedno z rodziców/prawnych opiekunów pracuje zawodowo/uczy się w trybie dziennym w pobliżu szkoły</w:t>
            </w:r>
          </w:p>
        </w:tc>
        <w:tc>
          <w:tcPr>
            <w:tcW w:w="992" w:type="dxa"/>
          </w:tcPr>
          <w:p w:rsidR="00231B99" w:rsidRDefault="00231B99" w:rsidP="00FD0F29">
            <w:pPr>
              <w:pStyle w:val="Akapitzlist"/>
              <w:spacing w:before="20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</w:p>
        </w:tc>
      </w:tr>
      <w:tr w:rsidR="00231B99" w:rsidTr="006D23CD">
        <w:tc>
          <w:tcPr>
            <w:tcW w:w="675" w:type="dxa"/>
          </w:tcPr>
          <w:p w:rsidR="00231B99" w:rsidRDefault="00231B99" w:rsidP="00FD0F29">
            <w:pPr>
              <w:pStyle w:val="Akapitzlist"/>
              <w:spacing w:before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954" w:type="dxa"/>
          </w:tcPr>
          <w:p w:rsidR="00231B99" w:rsidRPr="00036A19" w:rsidRDefault="00231B99" w:rsidP="00FD0F29">
            <w:pPr>
              <w:pStyle w:val="NormalnyWeb"/>
              <w:spacing w:before="80" w:after="80"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A19">
              <w:rPr>
                <w:rFonts w:ascii="Arial" w:hAnsi="Arial" w:cs="Arial"/>
                <w:sz w:val="22"/>
                <w:szCs w:val="22"/>
              </w:rPr>
              <w:t>Dziecko rodziców zamieszkujących w Gminie Miasto Szczecin i rozliczających podatek dochodowy od osób fizycznych w urzędzie skarbowym w Szczecinie</w:t>
            </w:r>
          </w:p>
        </w:tc>
        <w:tc>
          <w:tcPr>
            <w:tcW w:w="992" w:type="dxa"/>
          </w:tcPr>
          <w:p w:rsidR="00231B99" w:rsidRDefault="00231B99" w:rsidP="00FD0F29">
            <w:pPr>
              <w:pStyle w:val="Akapitzlist"/>
              <w:spacing w:before="20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</w:p>
        </w:tc>
      </w:tr>
    </w:tbl>
    <w:p w:rsidR="0061031C" w:rsidRDefault="0061031C" w:rsidP="0061031C">
      <w:pPr>
        <w:pStyle w:val="Akapitzlist"/>
        <w:spacing w:line="312" w:lineRule="auto"/>
        <w:ind w:left="709" w:firstLine="0"/>
        <w:contextualSpacing w:val="0"/>
        <w:rPr>
          <w:rFonts w:ascii="Arial" w:hAnsi="Arial" w:cs="Arial"/>
        </w:rPr>
      </w:pPr>
    </w:p>
    <w:p w:rsidR="00FD0F29" w:rsidRDefault="00FD0F29" w:rsidP="0061031C">
      <w:pPr>
        <w:pStyle w:val="Akapitzlist"/>
        <w:spacing w:line="312" w:lineRule="auto"/>
        <w:ind w:left="709" w:firstLine="0"/>
        <w:contextualSpacing w:val="0"/>
        <w:rPr>
          <w:rFonts w:ascii="Arial" w:hAnsi="Arial" w:cs="Arial"/>
        </w:rPr>
      </w:pPr>
    </w:p>
    <w:p w:rsidR="00A4610A" w:rsidRPr="00036A19" w:rsidRDefault="00A4610A" w:rsidP="00A4610A">
      <w:pPr>
        <w:spacing w:after="0" w:line="312" w:lineRule="auto"/>
        <w:ind w:left="0" w:firstLine="0"/>
        <w:rPr>
          <w:rFonts w:ascii="Arial" w:hAnsi="Arial" w:cs="Arial"/>
          <w:b/>
        </w:rPr>
      </w:pPr>
      <w:r w:rsidRPr="00036A19">
        <w:rPr>
          <w:rFonts w:ascii="Arial" w:hAnsi="Arial" w:cs="Arial"/>
          <w:b/>
        </w:rPr>
        <w:t>Za wszystkie kryteria dodatkowe można uzyskać maksymalnie 28 punktów.</w:t>
      </w:r>
    </w:p>
    <w:p w:rsidR="00FD0F29" w:rsidRDefault="00FD0F29" w:rsidP="0061031C">
      <w:pPr>
        <w:pStyle w:val="Akapitzlist"/>
        <w:spacing w:line="312" w:lineRule="auto"/>
        <w:ind w:left="709" w:firstLine="0"/>
        <w:contextualSpacing w:val="0"/>
        <w:rPr>
          <w:rFonts w:ascii="Arial" w:hAnsi="Arial" w:cs="Arial"/>
        </w:rPr>
      </w:pPr>
    </w:p>
    <w:sectPr w:rsidR="00FD0F29" w:rsidSect="0026324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618B"/>
    <w:multiLevelType w:val="hybridMultilevel"/>
    <w:tmpl w:val="D624AB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F26102"/>
    <w:multiLevelType w:val="hybridMultilevel"/>
    <w:tmpl w:val="1D42B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C51BF"/>
    <w:multiLevelType w:val="hybridMultilevel"/>
    <w:tmpl w:val="ACCEC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176"/>
    <w:rsid w:val="00036A19"/>
    <w:rsid w:val="000427C7"/>
    <w:rsid w:val="000D6EC7"/>
    <w:rsid w:val="000E1F49"/>
    <w:rsid w:val="001A6D38"/>
    <w:rsid w:val="00226C68"/>
    <w:rsid w:val="00231B99"/>
    <w:rsid w:val="0026324B"/>
    <w:rsid w:val="00296137"/>
    <w:rsid w:val="002D51E2"/>
    <w:rsid w:val="00310C1D"/>
    <w:rsid w:val="003C7634"/>
    <w:rsid w:val="00410C6B"/>
    <w:rsid w:val="00417176"/>
    <w:rsid w:val="00430277"/>
    <w:rsid w:val="00470929"/>
    <w:rsid w:val="004B79FA"/>
    <w:rsid w:val="005A7D7B"/>
    <w:rsid w:val="0061031C"/>
    <w:rsid w:val="006D23CD"/>
    <w:rsid w:val="007044B3"/>
    <w:rsid w:val="007956F6"/>
    <w:rsid w:val="007D4F40"/>
    <w:rsid w:val="0087355A"/>
    <w:rsid w:val="00937D3D"/>
    <w:rsid w:val="00954BC4"/>
    <w:rsid w:val="0096092B"/>
    <w:rsid w:val="00A00F3E"/>
    <w:rsid w:val="00A04C77"/>
    <w:rsid w:val="00A4610A"/>
    <w:rsid w:val="00AC63EC"/>
    <w:rsid w:val="00B15936"/>
    <w:rsid w:val="00B81748"/>
    <w:rsid w:val="00BC4552"/>
    <w:rsid w:val="00C34D80"/>
    <w:rsid w:val="00CE431F"/>
    <w:rsid w:val="00FB0056"/>
    <w:rsid w:val="00FB667A"/>
    <w:rsid w:val="00FB738C"/>
    <w:rsid w:val="00FC0B2C"/>
    <w:rsid w:val="00FC5B70"/>
    <w:rsid w:val="00FD0F29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31C"/>
    <w:pPr>
      <w:ind w:left="720"/>
      <w:contextualSpacing/>
    </w:pPr>
  </w:style>
  <w:style w:type="table" w:styleId="Tabela-Siatka">
    <w:name w:val="Table Grid"/>
    <w:basedOn w:val="Standardowy"/>
    <w:uiPriority w:val="59"/>
    <w:rsid w:val="00C3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D0F29"/>
    <w:pPr>
      <w:spacing w:after="0" w:line="240" w:lineRule="auto"/>
      <w:ind w:left="0" w:firstLine="0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PSP54</dc:creator>
  <cp:lastModifiedBy>PC</cp:lastModifiedBy>
  <cp:revision>2</cp:revision>
  <cp:lastPrinted>2015-03-13T09:23:00Z</cp:lastPrinted>
  <dcterms:created xsi:type="dcterms:W3CDTF">2015-03-15T19:51:00Z</dcterms:created>
  <dcterms:modified xsi:type="dcterms:W3CDTF">2015-03-15T19:51:00Z</dcterms:modified>
</cp:coreProperties>
</file>